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067A5" w14:textId="77777777" w:rsidR="00884285" w:rsidRPr="00884285" w:rsidRDefault="00884285" w:rsidP="00884285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6"/>
          <w:szCs w:val="24"/>
          <w14:ligatures w14:val="none"/>
        </w:rPr>
      </w:pPr>
    </w:p>
    <w:p w14:paraId="1244E010" w14:textId="77777777" w:rsidR="00884285" w:rsidRPr="00884285" w:rsidRDefault="00884285" w:rsidP="0088428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Dr. V. S. KRISHNA GOVERNMENT DEGREE AND PG COLLEGE (A), VSKP</w:t>
      </w:r>
    </w:p>
    <w:p w14:paraId="77548559" w14:textId="77777777" w:rsidR="00884285" w:rsidRPr="00884285" w:rsidRDefault="00884285" w:rsidP="0088428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DEPARTMENT OF BIOTECHNOLOGY</w:t>
      </w:r>
    </w:p>
    <w:p w14:paraId="008CA8BD" w14:textId="77777777" w:rsidR="00884285" w:rsidRPr="00884285" w:rsidRDefault="00884285" w:rsidP="0088428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proofErr w:type="gramStart"/>
      <w:r w:rsidRPr="008842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B.Sc</w:t>
      </w:r>
      <w:proofErr w:type="spellEnd"/>
      <w:proofErr w:type="gramEnd"/>
      <w:r w:rsidRPr="008842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BIOTECHNOLOGY SYLLABUS</w:t>
      </w:r>
    </w:p>
    <w:p w14:paraId="2F320273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360" w:lineRule="auto"/>
        <w:ind w:left="3174" w:right="3131"/>
        <w:jc w:val="center"/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</w:pPr>
      <w:bookmarkStart w:id="0" w:name="_Hlk138773968"/>
      <w:r w:rsidRPr="00884285">
        <w:rPr>
          <w:rFonts w:ascii="Times New Roman" w:eastAsia="Calibri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>S</w:t>
      </w:r>
      <w:r w:rsidRPr="00884285">
        <w:rPr>
          <w:rFonts w:ascii="Times New Roman" w:eastAsia="Calibri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>E</w:t>
      </w:r>
      <w:r w:rsidRPr="00884285">
        <w:rPr>
          <w:rFonts w:ascii="Times New Roman" w:eastAsia="Calibri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>M</w:t>
      </w:r>
      <w:r w:rsidRPr="00884285">
        <w:rPr>
          <w:rFonts w:ascii="Times New Roman" w:eastAsia="Calibri" w:hAnsi="Times New Roman" w:cs="Times New Roman"/>
          <w:b/>
          <w:bCs/>
          <w:spacing w:val="2"/>
          <w:kern w:val="0"/>
          <w:sz w:val="24"/>
          <w:szCs w:val="24"/>
          <w14:ligatures w14:val="none"/>
        </w:rPr>
        <w:t>E</w:t>
      </w:r>
      <w:r w:rsidRPr="00884285"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>S</w:t>
      </w:r>
      <w:r w:rsidRPr="00884285">
        <w:rPr>
          <w:rFonts w:ascii="Times New Roman" w:eastAsia="Calibri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>T</w:t>
      </w:r>
      <w:r w:rsidRPr="00884285"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E</w:t>
      </w:r>
      <w:r w:rsidRPr="008842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</w:t>
      </w:r>
      <w:r w:rsidRPr="00884285">
        <w:rPr>
          <w:rFonts w:ascii="Times New Roman" w:eastAsia="Calibri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8842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</w:t>
      </w:r>
    </w:p>
    <w:p w14:paraId="2C94BA90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left="-90" w:right="-12"/>
        <w:jc w:val="center"/>
        <w:rPr>
          <w:rFonts w:ascii="Times New Roman" w:eastAsia="Calibri" w:hAnsi="Times New Roman" w:cs="Times New Roman"/>
          <w:b/>
          <w:bCs/>
          <w:spacing w:val="2"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b/>
          <w:bCs/>
          <w:spacing w:val="2"/>
          <w:kern w:val="0"/>
          <w:sz w:val="24"/>
          <w:szCs w:val="24"/>
          <w14:ligatures w14:val="none"/>
        </w:rPr>
        <w:t>Course VII – INTRODUCTION TO DRUG DISCOVERY</w:t>
      </w:r>
    </w:p>
    <w:p w14:paraId="60C601E9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left="-90" w:right="-12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(Total Hours of Teaching 60 @ 04 hrs/week)</w:t>
      </w:r>
    </w:p>
    <w:p w14:paraId="274436CD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1" w:lineRule="auto"/>
        <w:ind w:left="-90" w:right="-12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Credits - 04</w:t>
      </w:r>
    </w:p>
    <w:p w14:paraId="7EF72EE2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Course Outcomes:</w:t>
      </w:r>
    </w:p>
    <w:p w14:paraId="6BCEA130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38" w:lineRule="auto"/>
        <w:ind w:right="-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On successful completion of this course, the students will have the knowledge and skill to:</w:t>
      </w:r>
    </w:p>
    <w:p w14:paraId="710AAFD6" w14:textId="77777777" w:rsidR="00884285" w:rsidRPr="00884285" w:rsidRDefault="00884285" w:rsidP="008842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To enable to explore bioinformatics web portals, databases and tools.</w:t>
      </w:r>
    </w:p>
    <w:p w14:paraId="42089942" w14:textId="77777777" w:rsidR="00884285" w:rsidRPr="00884285" w:rsidRDefault="00884285" w:rsidP="008842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To perform various </w:t>
      </w:r>
      <w:proofErr w:type="spellStart"/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insilico</w:t>
      </w:r>
      <w:proofErr w:type="spellEnd"/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analysis for gene structure and function prediction, target identification for drug designing </w:t>
      </w:r>
    </w:p>
    <w:p w14:paraId="5EEC3DD6" w14:textId="77777777" w:rsidR="00884285" w:rsidRPr="00884285" w:rsidRDefault="00884285" w:rsidP="008842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To gain insights to interpret the output from bioinformatics tools to make meaningful predictions in Drug discovery.</w:t>
      </w:r>
    </w:p>
    <w:bookmarkEnd w:id="0"/>
    <w:p w14:paraId="280D11D0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84285">
        <w:rPr>
          <w:rFonts w:ascii="SimSun" w:eastAsia="SimSun" w:hAnsi="SimSun" w:cs="SimSun"/>
          <w:kern w:val="0"/>
          <w:sz w:val="24"/>
          <w:szCs w:val="24"/>
          <w14:ligatures w14:val="none"/>
        </w:rPr>
        <w:t xml:space="preserve"> </w:t>
      </w:r>
    </w:p>
    <w:p w14:paraId="18710E97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MODULE I: Introduction to Drug discovery                                                                    12 Hours</w:t>
      </w:r>
    </w:p>
    <w:p w14:paraId="444968E8" w14:textId="77777777" w:rsidR="00884285" w:rsidRPr="00884285" w:rsidRDefault="00884285" w:rsidP="0088428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right="-12"/>
        <w:jc w:val="both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Target identification, target validation, lead identification and lead Optimization.</w:t>
      </w:r>
    </w:p>
    <w:p w14:paraId="4F4A7302" w14:textId="77777777" w:rsidR="00884285" w:rsidRPr="00884285" w:rsidRDefault="00884285" w:rsidP="0088428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right="-12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Economics of drug discovery. Target Discovery and validation-Role of Genomics, Proteomics and Bioinformatics. </w:t>
      </w:r>
    </w:p>
    <w:p w14:paraId="762AEEB0" w14:textId="77777777" w:rsidR="00884285" w:rsidRPr="00884285" w:rsidRDefault="00884285" w:rsidP="0088428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right="-12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Role of Nucleic acid microarrays, Protein microarrays, Antisense technologies in target validation </w:t>
      </w:r>
    </w:p>
    <w:p w14:paraId="6813C368" w14:textId="77777777" w:rsidR="00884285" w:rsidRPr="00884285" w:rsidRDefault="00884285" w:rsidP="0088428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right="-12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Role of transgenic animals in target validation.</w:t>
      </w:r>
    </w:p>
    <w:p w14:paraId="593C5528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right="-12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A9BBA57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right="-12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MODULE II: </w:t>
      </w:r>
      <w:r w:rsidRPr="00884285"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  <w:t>Lead Identification</w:t>
      </w:r>
      <w:r w:rsidRPr="008842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12 Hours</w:t>
      </w:r>
    </w:p>
    <w:p w14:paraId="4348A181" w14:textId="77777777" w:rsidR="00884285" w:rsidRPr="00884285" w:rsidRDefault="00884285" w:rsidP="00884285">
      <w:pPr>
        <w:numPr>
          <w:ilvl w:val="1"/>
          <w:numId w:val="1"/>
        </w:numPr>
        <w:spacing w:after="200" w:line="240" w:lineRule="auto"/>
        <w:ind w:left="72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In silico lead discovery techniques,</w:t>
      </w:r>
    </w:p>
    <w:p w14:paraId="54689C1E" w14:textId="77777777" w:rsidR="00884285" w:rsidRPr="00884285" w:rsidRDefault="00884285" w:rsidP="00884285">
      <w:pPr>
        <w:numPr>
          <w:ilvl w:val="1"/>
          <w:numId w:val="1"/>
        </w:numPr>
        <w:spacing w:after="200" w:line="240" w:lineRule="auto"/>
        <w:ind w:left="72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Assay development for hit identification.</w:t>
      </w:r>
    </w:p>
    <w:p w14:paraId="4C3A04F6" w14:textId="77777777" w:rsidR="00884285" w:rsidRPr="00884285" w:rsidRDefault="00884285" w:rsidP="00884285">
      <w:pPr>
        <w:numPr>
          <w:ilvl w:val="1"/>
          <w:numId w:val="1"/>
        </w:numPr>
        <w:spacing w:after="200" w:line="240" w:lineRule="auto"/>
        <w:ind w:left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Computational prediction of protein structure: Threading and homology </w:t>
      </w:r>
      <w:proofErr w:type="spellStart"/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modeling</w:t>
      </w:r>
      <w:proofErr w:type="spellEnd"/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methods</w:t>
      </w:r>
    </w:p>
    <w:p w14:paraId="68DD37F1" w14:textId="77777777" w:rsidR="00884285" w:rsidRPr="00884285" w:rsidRDefault="00884285" w:rsidP="00884285">
      <w:pPr>
        <w:numPr>
          <w:ilvl w:val="1"/>
          <w:numId w:val="1"/>
        </w:numPr>
        <w:spacing w:after="200" w:line="240" w:lineRule="auto"/>
        <w:ind w:left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Application of NMR and X-ray crystallography in protein structure prediction</w:t>
      </w:r>
    </w:p>
    <w:p w14:paraId="09B80BF2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4AEEBE6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MODULE</w:t>
      </w:r>
      <w:r w:rsidRPr="00884285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8842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r w:rsidRPr="00884285">
        <w:rPr>
          <w:rFonts w:ascii="Times New Roman" w:eastAsia="Calibri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>I</w:t>
      </w:r>
      <w:r w:rsidRPr="008842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I: </w:t>
      </w:r>
      <w:r w:rsidRPr="0088428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 w:eastAsia="zh-CN" w:bidi="ar"/>
          <w14:ligatures w14:val="none"/>
        </w:rPr>
        <w:t>Fragment-Based Drug Discovery</w:t>
      </w:r>
      <w:r w:rsidRPr="008842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12 Hours</w:t>
      </w:r>
    </w:p>
    <w:p w14:paraId="759CBE1A" w14:textId="77777777" w:rsidR="00884285" w:rsidRPr="00884285" w:rsidRDefault="00884285" w:rsidP="0088428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right="-20" w:firstLineChars="150" w:firstLine="360"/>
        <w:jc w:val="both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Rational Drug Design Traditional vs rational drug design, Methods followed in traditional drug design, High throughput screening</w:t>
      </w:r>
    </w:p>
    <w:p w14:paraId="1935ECD9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left="810" w:right="-20" w:hanging="450"/>
        <w:jc w:val="both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3.2 Concepts of Rational Drug Design, Rational Drug Design Methods: Structure and Pharmacophore-based approaches </w:t>
      </w:r>
    </w:p>
    <w:p w14:paraId="44CC0EFB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left="810" w:right="-20" w:hanging="45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3.</w:t>
      </w:r>
      <w:r w:rsidRPr="008842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88428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Virtual Screening techniques; Drug likeness screening</w:t>
      </w:r>
    </w:p>
    <w:p w14:paraId="63679E54" w14:textId="77777777" w:rsidR="00884285" w:rsidRPr="00884285" w:rsidRDefault="00884285" w:rsidP="00884285">
      <w:pPr>
        <w:spacing w:after="200" w:line="256" w:lineRule="auto"/>
        <w:ind w:firstLineChars="150" w:firstLine="36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88428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3.4 </w:t>
      </w: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Concept of pharmacophore mapping and Pharmacophore-based Screening</w:t>
      </w:r>
    </w:p>
    <w:p w14:paraId="1931F2FB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MODULE</w:t>
      </w:r>
      <w:r w:rsidRPr="0088428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IV:</w:t>
      </w:r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8428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Molecular Docking</w:t>
      </w:r>
      <w:r w:rsidRPr="0088428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88428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88428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88428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88428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                  </w:t>
      </w:r>
      <w:r w:rsidRPr="008842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12 Hours</w:t>
      </w:r>
    </w:p>
    <w:p w14:paraId="2C434154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left="360" w:right="90"/>
        <w:jc w:val="both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4.1</w:t>
      </w: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Rigid docking, flexible docking, manual docking; Docking-based screening. Denovo drug design. </w:t>
      </w:r>
    </w:p>
    <w:p w14:paraId="2B2E0B8F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left="360" w:right="90"/>
        <w:jc w:val="both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lastRenderedPageBreak/>
        <w:t xml:space="preserve">4.2Quantitative analysis of Structure-Activity Relationship History and development of QSAR, SAR versus QSAR, </w:t>
      </w:r>
    </w:p>
    <w:p w14:paraId="207E30D6" w14:textId="77777777" w:rsidR="00884285" w:rsidRPr="00884285" w:rsidRDefault="00884285" w:rsidP="00884285">
      <w:pPr>
        <w:spacing w:after="200" w:line="256" w:lineRule="auto"/>
        <w:ind w:firstLineChars="150" w:firstLine="36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4.3Physicochemical parameters, Hansch analysis, Fee Wilson analysis, and the relationship between them</w:t>
      </w:r>
      <w:r w:rsidRPr="0088428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24244AF3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F5C1183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MODULE</w:t>
      </w:r>
      <w:r w:rsidRPr="00884285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8842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V: QSAR statistical methods                                                                      12 Hours</w:t>
      </w:r>
    </w:p>
    <w:p w14:paraId="2A18A223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5.1 QSAR Statistical methods – regression analysis, partial least square analysis (PLS) and other multivariate statistical methods. </w:t>
      </w:r>
    </w:p>
    <w:p w14:paraId="0E10E080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5.2 3D QSAR approaches like </w:t>
      </w:r>
      <w:proofErr w:type="spellStart"/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CoMFA</w:t>
      </w:r>
      <w:proofErr w:type="spellEnd"/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and CoMSIA Prodrug Design-Basic concept, </w:t>
      </w:r>
    </w:p>
    <w:p w14:paraId="3881426D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5.3 Prodrugs to improve patient acceptability, Drug solubility, Drug absorption and distribution, site specific drug delivery, and sustained drug action. </w:t>
      </w:r>
    </w:p>
    <w:p w14:paraId="51DE24B7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5.4 Rationale of prodrug design and practical consideration of prodrug design</w:t>
      </w:r>
    </w:p>
    <w:p w14:paraId="52336782" w14:textId="77777777" w:rsidR="00884285" w:rsidRPr="00884285" w:rsidRDefault="00884285" w:rsidP="00884285">
      <w:pPr>
        <w:spacing w:after="200" w:line="256" w:lineRule="auto"/>
        <w:ind w:firstLineChars="150" w:firstLine="36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916B6B4" w14:textId="77777777" w:rsidR="00884285" w:rsidRPr="00884285" w:rsidRDefault="00884285" w:rsidP="00884285">
      <w:pPr>
        <w:spacing w:after="0" w:line="240" w:lineRule="auto"/>
        <w:ind w:left="810" w:hanging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76BCE04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39" w:lineRule="auto"/>
        <w:ind w:right="78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DCB32E4" w14:textId="3D235C42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39" w:lineRule="auto"/>
        <w:ind w:right="78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</w:t>
      </w:r>
      <w:r w:rsidRPr="0088428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PRACTICALS</w:t>
      </w:r>
    </w:p>
    <w:p w14:paraId="176C1A97" w14:textId="34695A58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39" w:lineRule="auto"/>
        <w:ind w:left="4950" w:right="78" w:hanging="432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</w:t>
      </w:r>
      <w:r w:rsidRPr="0088428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SEMESTER - V</w:t>
      </w:r>
    </w:p>
    <w:p w14:paraId="2944CA74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39" w:lineRule="auto"/>
        <w:ind w:left="4950" w:right="78" w:hanging="432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F179570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left="-90" w:right="-12"/>
        <w:jc w:val="center"/>
        <w:rPr>
          <w:rFonts w:ascii="Times New Roman" w:eastAsia="Calibri" w:hAnsi="Times New Roman" w:cs="Times New Roman"/>
          <w:b/>
          <w:bCs/>
          <w:spacing w:val="2"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8428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Course VII– </w:t>
      </w:r>
      <w:r w:rsidRPr="00884285">
        <w:rPr>
          <w:rFonts w:ascii="Times New Roman" w:eastAsia="Calibri" w:hAnsi="Times New Roman" w:cs="Times New Roman"/>
          <w:b/>
          <w:bCs/>
          <w:spacing w:val="2"/>
          <w:kern w:val="0"/>
          <w:sz w:val="24"/>
          <w:szCs w:val="24"/>
          <w14:ligatures w14:val="none"/>
        </w:rPr>
        <w:t>INTRODUCTION TO DRUG DISCOVERY</w:t>
      </w:r>
    </w:p>
    <w:p w14:paraId="56CCC699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39" w:lineRule="auto"/>
        <w:ind w:left="4950" w:right="78" w:hanging="4320"/>
        <w:jc w:val="center"/>
        <w:rPr>
          <w:rFonts w:ascii="Times New Roman" w:eastAsia="Calibri" w:hAnsi="Times New Roman" w:cs="Times New Roman"/>
          <w:b/>
          <w:bCs/>
          <w:spacing w:val="1"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>(Total hours of Laboratory Exercises – 30 hours @ 03 hrs/week)</w:t>
      </w:r>
    </w:p>
    <w:p w14:paraId="08EBBE6B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39" w:lineRule="auto"/>
        <w:ind w:left="4950" w:right="78" w:hanging="4320"/>
        <w:jc w:val="center"/>
        <w:rPr>
          <w:rFonts w:ascii="Times New Roman" w:eastAsia="Calibri" w:hAnsi="Times New Roman" w:cs="Times New Roman"/>
          <w:b/>
          <w:bCs/>
          <w:spacing w:val="1"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>Credits - 02</w:t>
      </w:r>
    </w:p>
    <w:p w14:paraId="56F4B263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39" w:lineRule="auto"/>
        <w:ind w:left="4950" w:right="78" w:hanging="432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6C5D8E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Course Outcomes:</w:t>
      </w:r>
    </w:p>
    <w:p w14:paraId="4C4DBF0B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38" w:lineRule="auto"/>
        <w:ind w:right="-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On successful completion of this course, the students will have the </w:t>
      </w:r>
      <w:proofErr w:type="spellStart"/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knowlwdge</w:t>
      </w:r>
      <w:proofErr w:type="spellEnd"/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skill to:</w:t>
      </w:r>
    </w:p>
    <w:p w14:paraId="5DA6D426" w14:textId="77777777" w:rsidR="00884285" w:rsidRPr="00884285" w:rsidRDefault="00884285" w:rsidP="0088428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8" w:lineRule="auto"/>
        <w:ind w:right="-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 identify the tools of docking</w:t>
      </w:r>
    </w:p>
    <w:p w14:paraId="642596C3" w14:textId="77777777" w:rsidR="00884285" w:rsidRPr="00884285" w:rsidRDefault="00884285" w:rsidP="0088428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8" w:lineRule="auto"/>
        <w:ind w:right="-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 perform Docking</w:t>
      </w:r>
    </w:p>
    <w:p w14:paraId="11159255" w14:textId="77777777" w:rsidR="00884285" w:rsidRPr="00884285" w:rsidRDefault="00884285" w:rsidP="0088428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8" w:lineRule="auto"/>
        <w:ind w:right="-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 know the steps in QSAR</w:t>
      </w:r>
    </w:p>
    <w:p w14:paraId="039B720B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38" w:lineRule="auto"/>
        <w:ind w:right="-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D72B515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38" w:lineRule="auto"/>
        <w:ind w:right="-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499E376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38" w:lineRule="auto"/>
        <w:ind w:right="-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Practical Syllabus</w:t>
      </w:r>
    </w:p>
    <w:p w14:paraId="0EB7F106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39" w:lineRule="auto"/>
        <w:ind w:left="4950" w:right="78" w:hanging="43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A62DC6" w14:textId="77777777" w:rsidR="00884285" w:rsidRPr="00884285" w:rsidRDefault="00884285" w:rsidP="0088428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Tools for Docking</w:t>
      </w:r>
    </w:p>
    <w:p w14:paraId="1F36E06B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exact"/>
        <w:ind w:firstLineChars="150" w:firstLine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 Simulation </w:t>
      </w:r>
      <w:proofErr w:type="spellStart"/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approch</w:t>
      </w:r>
      <w:proofErr w:type="spellEnd"/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to Molecular Docking.</w:t>
      </w:r>
    </w:p>
    <w:p w14:paraId="174C3A65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exact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3. Shape </w:t>
      </w:r>
      <w:proofErr w:type="spellStart"/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Complimentarity</w:t>
      </w:r>
      <w:proofErr w:type="spellEnd"/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approch</w:t>
      </w:r>
      <w:proofErr w:type="spellEnd"/>
    </w:p>
    <w:p w14:paraId="62690024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exact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Lead optimization</w:t>
      </w:r>
    </w:p>
    <w:p w14:paraId="713761E8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exact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 Hit Identification</w:t>
      </w:r>
    </w:p>
    <w:p w14:paraId="74B3F2A5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exact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 Drug DNA interaction</w:t>
      </w:r>
    </w:p>
    <w:p w14:paraId="36709D67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exact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7.Steps in QSAR</w:t>
      </w:r>
    </w:p>
    <w:p w14:paraId="19533CD5" w14:textId="77777777" w:rsidR="00884285" w:rsidRPr="00884285" w:rsidRDefault="00884285" w:rsidP="00884285">
      <w:pPr>
        <w:widowControl w:val="0"/>
        <w:autoSpaceDE w:val="0"/>
        <w:autoSpaceDN w:val="0"/>
        <w:adjustRightInd w:val="0"/>
        <w:spacing w:after="0" w:line="240" w:lineRule="exact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7DFF9E20" w14:textId="77777777" w:rsidR="00352874" w:rsidRDefault="00352874"/>
    <w:sectPr w:rsidR="00352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EA12477"/>
    <w:multiLevelType w:val="multilevel"/>
    <w:tmpl w:val="9EA12477"/>
    <w:lvl w:ilvl="0">
      <w:start w:val="2"/>
      <w:numFmt w:val="decimal"/>
      <w:suff w:val="space"/>
      <w:lvlText w:val="%1."/>
      <w:lvlJc w:val="left"/>
      <w:pPr>
        <w:ind w:left="72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AF7C63B1"/>
    <w:multiLevelType w:val="singleLevel"/>
    <w:tmpl w:val="AF7C63B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FB17841"/>
    <w:multiLevelType w:val="multilevel"/>
    <w:tmpl w:val="BFB17841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FEDA2E85"/>
    <w:multiLevelType w:val="multilevel"/>
    <w:tmpl w:val="FEDA2E85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299A808"/>
    <w:multiLevelType w:val="singleLevel"/>
    <w:tmpl w:val="0299A808"/>
    <w:lvl w:ilvl="0">
      <w:start w:val="1"/>
      <w:numFmt w:val="decimal"/>
      <w:suff w:val="space"/>
      <w:lvlText w:val="%1."/>
      <w:lvlJc w:val="left"/>
      <w:pPr>
        <w:ind w:left="360" w:firstLine="0"/>
      </w:pPr>
    </w:lvl>
  </w:abstractNum>
  <w:abstractNum w:abstractNumId="5" w15:restartNumberingAfterBreak="0">
    <w:nsid w:val="75F627E7"/>
    <w:multiLevelType w:val="multilevel"/>
    <w:tmpl w:val="75F627E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216913">
    <w:abstractNumId w:val="0"/>
  </w:num>
  <w:num w:numId="2" w16cid:durableId="1875997510">
    <w:abstractNumId w:val="1"/>
  </w:num>
  <w:num w:numId="3" w16cid:durableId="231307317">
    <w:abstractNumId w:val="3"/>
  </w:num>
  <w:num w:numId="4" w16cid:durableId="1853301597">
    <w:abstractNumId w:val="5"/>
  </w:num>
  <w:num w:numId="5" w16cid:durableId="1406488707">
    <w:abstractNumId w:val="4"/>
  </w:num>
  <w:num w:numId="6" w16cid:durableId="1443956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85"/>
    <w:rsid w:val="001866F8"/>
    <w:rsid w:val="00352874"/>
    <w:rsid w:val="00645B3E"/>
    <w:rsid w:val="00884285"/>
    <w:rsid w:val="00AD4AEE"/>
    <w:rsid w:val="00C0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922E0"/>
  <w15:chartTrackingRefBased/>
  <w15:docId w15:val="{43ADA958-B9C4-4D8A-8B91-56C3012F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P. Srinivasula Reddy</dc:creator>
  <cp:keywords/>
  <dc:description/>
  <cp:lastModifiedBy>Dr. P. Srinivasula Reddy</cp:lastModifiedBy>
  <cp:revision>1</cp:revision>
  <dcterms:created xsi:type="dcterms:W3CDTF">2024-07-01T08:45:00Z</dcterms:created>
  <dcterms:modified xsi:type="dcterms:W3CDTF">2024-07-01T08:48:00Z</dcterms:modified>
</cp:coreProperties>
</file>